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right"/>
        <w:rPr>
          <w:bCs/>
        </w:rPr>
      </w:pPr>
      <w:r w:rsidRPr="005A2CAD">
        <w:rPr>
          <w:bCs/>
        </w:rPr>
        <w:t xml:space="preserve">Приложение </w:t>
      </w:r>
      <w:r w:rsidR="00A83464">
        <w:rPr>
          <w:bCs/>
        </w:rPr>
        <w:t>19</w:t>
      </w:r>
      <w:r w:rsidRPr="005A2CAD">
        <w:rPr>
          <w:bCs/>
        </w:rPr>
        <w:t xml:space="preserve"> </w:t>
      </w:r>
      <w:proofErr w:type="gramStart"/>
      <w:r w:rsidRPr="005A2CAD">
        <w:rPr>
          <w:bCs/>
        </w:rPr>
        <w:t>к</w:t>
      </w:r>
      <w:proofErr w:type="gramEnd"/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right"/>
        <w:rPr>
          <w:bCs/>
        </w:rPr>
      </w:pPr>
      <w:r w:rsidRPr="005A2CAD">
        <w:rPr>
          <w:bCs/>
        </w:rPr>
        <w:t>Разделу I. Положение об учетной политике для целей бюджетного учета</w:t>
      </w:r>
    </w:p>
    <w:p w:rsidR="0048495F" w:rsidRDefault="0048495F" w:rsidP="0048495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center"/>
        <w:rPr>
          <w:rStyle w:val="sfwc"/>
          <w:b/>
          <w:bCs/>
        </w:rPr>
      </w:pPr>
    </w:p>
    <w:p w:rsidR="0048495F" w:rsidRDefault="0048495F" w:rsidP="0048495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680"/>
        <w:jc w:val="center"/>
        <w:rPr>
          <w:b/>
          <w:bCs/>
        </w:rPr>
      </w:pPr>
      <w:r>
        <w:rPr>
          <w:rStyle w:val="sfwc"/>
          <w:b/>
          <w:bCs/>
        </w:rPr>
        <w:t xml:space="preserve">Порядок </w:t>
      </w:r>
      <w:r>
        <w:rPr>
          <w:b/>
          <w:bCs/>
        </w:rPr>
        <w:t>принятия бюджетных (денежных) обязательств</w:t>
      </w:r>
    </w:p>
    <w:p w:rsidR="009A5AED" w:rsidRPr="005A2CAD" w:rsidRDefault="009A5AED" w:rsidP="005A2C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both"/>
      </w:pPr>
      <w:r w:rsidRPr="005A2CAD">
        <w:t>1.</w:t>
      </w:r>
      <w:r w:rsidRPr="005A2CAD">
        <w:rPr>
          <w:iCs/>
        </w:rPr>
        <w:t xml:space="preserve"> </w:t>
      </w:r>
      <w:r w:rsidRPr="005A2CAD">
        <w:t>Бюджетные обязательства принимать к учету в пределах доведенных лимитов бюджетных обязательств (ЛБО).</w:t>
      </w: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both"/>
      </w:pPr>
      <w:proofErr w:type="gramStart"/>
      <w:r w:rsidRPr="005A2CAD">
        <w:t>К принятым</w:t>
      </w:r>
      <w:r w:rsidRPr="005A2CAD">
        <w:rPr>
          <w:iCs/>
        </w:rPr>
        <w:t xml:space="preserve"> </w:t>
      </w:r>
      <w:r w:rsidRPr="005A2CAD">
        <w:t>бюджетным обязательствам текущего финансового года относить расходные обязательства, предусмотренные к исполнению в текущем году, в том числе принятые и неисполненные учреждением обязательства прошлых лет, подлежащие исполнению в текущем году.</w:t>
      </w:r>
      <w:proofErr w:type="gramEnd"/>
      <w:r w:rsidRPr="005A2CAD">
        <w:t xml:space="preserve"> Порядок принятия бюджетных обязатель</w:t>
      </w:r>
      <w:proofErr w:type="gramStart"/>
      <w:r w:rsidRPr="005A2CAD">
        <w:t>ств пр</w:t>
      </w:r>
      <w:proofErr w:type="gramEnd"/>
      <w:r w:rsidRPr="005A2CAD">
        <w:t xml:space="preserve">иведен в </w:t>
      </w:r>
      <w:r w:rsidRPr="006E3294">
        <w:t>таблице № 1</w:t>
      </w:r>
      <w:r w:rsidRPr="005A2CAD">
        <w:t>.</w:t>
      </w: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both"/>
      </w:pPr>
      <w:r w:rsidRPr="005A2CAD">
        <w:t>2. Денежные обязательства отражать в учете</w:t>
      </w:r>
      <w:r w:rsidRPr="005A2CAD">
        <w:rPr>
          <w:bCs/>
          <w:iCs/>
        </w:rPr>
        <w:t xml:space="preserve"> </w:t>
      </w:r>
      <w:r w:rsidRPr="005A2CAD">
        <w:rPr>
          <w:rStyle w:val="fill"/>
          <w:bCs/>
          <w:iCs/>
        </w:rPr>
        <w:t>не ранее принятия бюджетных обязательств</w:t>
      </w:r>
      <w:r w:rsidRPr="005A2CAD">
        <w:t>. Денежные обязательства принимаются к учету в сумме документа, подтверждающего их возникновение. Порядок принятия денежных обязатель</w:t>
      </w:r>
      <w:proofErr w:type="gramStart"/>
      <w:r w:rsidRPr="005A2CAD">
        <w:t>ств пр</w:t>
      </w:r>
      <w:proofErr w:type="gramEnd"/>
      <w:r w:rsidRPr="005A2CAD">
        <w:t xml:space="preserve">иведен в </w:t>
      </w:r>
      <w:r w:rsidRPr="006E3294">
        <w:t>таблице № 2</w:t>
      </w:r>
      <w:r w:rsidRPr="005A2CAD">
        <w:t>.</w:t>
      </w: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both"/>
      </w:pPr>
      <w:r w:rsidRPr="005A2CAD">
        <w:t>3. Принятые бюджетные (денежные) обязательства отражать в журнале регистрации обязательств (</w:t>
      </w:r>
      <w:r w:rsidRPr="006E3294">
        <w:t>ф. 0504064</w:t>
      </w:r>
      <w:r w:rsidRPr="005A2CAD">
        <w:t>).</w:t>
      </w: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jc w:val="both"/>
      </w:pPr>
      <w:r w:rsidRPr="005A2CAD">
        <w:t>По окончании текущего финансового года при наличии неисполненных обязатель</w:t>
      </w:r>
      <w:proofErr w:type="gramStart"/>
      <w:r w:rsidRPr="005A2CAD">
        <w:t>ств в сл</w:t>
      </w:r>
      <w:proofErr w:type="gramEnd"/>
      <w:r w:rsidRPr="005A2CAD">
        <w:t>едующем финансовом году они должны быть приняты к учету (перерегистрированы) при открытии журнала (</w:t>
      </w:r>
      <w:r w:rsidRPr="006E3294">
        <w:t>ф. 0504064</w:t>
      </w:r>
      <w:r w:rsidRPr="005A2CAD">
        <w:t>) на очередной финансовый год в объеме, запланированном к исполнению.</w:t>
      </w: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5A2CAD">
        <w:t>Таблица № 1 «</w:t>
      </w:r>
      <w:r w:rsidRPr="005A2CAD">
        <w:rPr>
          <w:bCs/>
        </w:rPr>
        <w:t>Порядок принятия бюджетных обязательств»</w:t>
      </w:r>
    </w:p>
    <w:tbl>
      <w:tblPr>
        <w:tblW w:w="9923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4"/>
        <w:gridCol w:w="3647"/>
        <w:gridCol w:w="2977"/>
        <w:gridCol w:w="2835"/>
      </w:tblGrid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операции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Документ-основание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принятия обязательств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объем принятия обязательств в текущем финансовом году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Заработная плата, стипендии, компенсации и иные выплаты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Расчетные ведомости (</w:t>
            </w:r>
            <w:r w:rsidRPr="006E3294">
              <w:t>ф. 0301010</w:t>
            </w:r>
            <w:r w:rsidRPr="005A2CAD">
              <w:t>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Расчетно-платежные ведомости (</w:t>
            </w:r>
            <w:r w:rsidRPr="006E3294">
              <w:t>ф. 0504401</w:t>
            </w:r>
            <w:r w:rsidRPr="005A2CAD">
              <w:t>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Расчетные листы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Приказы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A2CAD">
              <w:rPr>
                <w:rStyle w:val="sfwc"/>
                <w:rFonts w:ascii="Times New Roman" w:eastAsia="Times New Roman" w:hAnsi="Times New Roman" w:cs="Times New Roman"/>
                <w:sz w:val="24"/>
                <w:szCs w:val="24"/>
              </w:rPr>
              <w:t xml:space="preserve">ата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утверждения (подписания) документа о начислении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утвержденных</w:t>
            </w:r>
            <w:proofErr w:type="gramEnd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ЛБО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Взносы на обязательное пенсионное (социальное, медицинское) страхование, взносы на страхование от несчастных случаев и профзаболеваний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Расчетные ведомости (</w:t>
            </w:r>
            <w:r w:rsidRPr="006E3294">
              <w:t>ф. 0301010</w:t>
            </w:r>
            <w:r w:rsidRPr="005A2CAD">
              <w:t>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Расчетно-платежные ведомости (</w:t>
            </w:r>
            <w:r w:rsidRPr="006E3294">
              <w:t>ф. 0504401</w:t>
            </w:r>
            <w:r w:rsidRPr="005A2CAD">
              <w:t>)</w:t>
            </w:r>
          </w:p>
          <w:p w:rsidR="005A2CAD" w:rsidRPr="0056432A" w:rsidRDefault="005A2CAD" w:rsidP="005A2CAD">
            <w:pPr>
              <w:pStyle w:val="a3"/>
              <w:spacing w:before="0" w:beforeAutospacing="0" w:after="0" w:afterAutospacing="0"/>
              <w:rPr>
                <w:rStyle w:val="sfwc"/>
              </w:rPr>
            </w:pPr>
            <w:r w:rsidRPr="005A2CAD">
              <w:rPr>
                <w:rStyle w:val="sfwc"/>
              </w:rPr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  <w:p w:rsidR="007F459E" w:rsidRPr="0056432A" w:rsidRDefault="007F459E" w:rsidP="005A2CAD">
            <w:pPr>
              <w:pStyle w:val="a3"/>
              <w:spacing w:before="0" w:beforeAutospacing="0" w:after="0" w:afterAutospacing="0"/>
              <w:rPr>
                <w:rStyle w:val="sfwc"/>
              </w:rPr>
            </w:pPr>
          </w:p>
          <w:p w:rsidR="007F459E" w:rsidRPr="0056432A" w:rsidRDefault="007F459E" w:rsidP="005A2CAD">
            <w:pPr>
              <w:pStyle w:val="a3"/>
              <w:spacing w:before="0" w:beforeAutospacing="0" w:after="0" w:afterAutospacing="0"/>
              <w:rPr>
                <w:rStyle w:val="sfwc"/>
              </w:rPr>
            </w:pPr>
          </w:p>
          <w:p w:rsidR="007F459E" w:rsidRPr="0056432A" w:rsidRDefault="007F459E" w:rsidP="005A2CAD">
            <w:pPr>
              <w:pStyle w:val="a3"/>
              <w:spacing w:before="0" w:beforeAutospacing="0" w:after="0" w:afterAutospacing="0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последнего дня месяца, за который производится начисление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Расчеты с подотчетными лицами (в т. ч. командировочные расходы: суточные, разъездные)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45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заявления на выдачу денежных средств под</w:t>
            </w:r>
            <w:r w:rsidR="004565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авансовый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отчет, подписанные руководителем, – при оплате товаров, работ, услуг, произведенных подотчетными лицами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 заявлений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Приказы о командировках – при направлении сотрудника в командировку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 приказа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ранее принятые бюджетные обязательства корректируются на основании авансового отчета (</w:t>
            </w:r>
            <w:r w:rsidRPr="006E3294">
              <w:rPr>
                <w:rFonts w:ascii="Times New Roman" w:hAnsi="Times New Roman" w:cs="Times New Roman"/>
                <w:sz w:val="24"/>
                <w:szCs w:val="24"/>
              </w:rPr>
              <w:t>ф. 0504049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при перерасходе – в сторону увеличения; при остатке – в сторону уменьшения </w:t>
            </w:r>
          </w:p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На дату утверждения авансового отчета (</w:t>
            </w:r>
            <w:r w:rsidRPr="006E3294">
              <w:rPr>
                <w:rFonts w:ascii="Times New Roman" w:hAnsi="Times New Roman" w:cs="Times New Roman"/>
                <w:sz w:val="24"/>
                <w:szCs w:val="24"/>
              </w:rPr>
              <w:t>ф. 0504049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5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Выполнение работ, оказание услуг, поставка материальных ценностей по условиям государственных (муниципальных) контрактов (договоров)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Гражданско-правовые договоры, государственные контракты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F81683" w:rsidP="00F8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ранее д</w:t>
            </w:r>
            <w:r w:rsidR="005A2CAD"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5A2CAD"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подписания гражданско-правовых договоров, государственных контрактов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после детализации лимитов БО по КОСГУ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контрактов (договоров), заключенных в текущем году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в договоре (контракте) не указана сумма либо по условиям договора (</w:t>
            </w:r>
            <w:proofErr w:type="gramStart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контракта) </w:t>
            </w:r>
            <w:proofErr w:type="gramEnd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обязательств производится по факту поставки товаров (выполнения работ, оказания услуг) – накладные, акты выполненных работ (оказанных услуг), счета на оплату на дату их представления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поставки товаров (выполнения работ, оказания услуг)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подписанных накладных, актов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5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Обязательства по </w:t>
            </w:r>
            <w:proofErr w:type="spellStart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госконтрактам</w:t>
            </w:r>
            <w:proofErr w:type="spellEnd"/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(договорам), принятые в прошлые годы и неисполненные по состоянию на начало текущего финансового года, подлежащие исполнению за счет бюджета (бюджетных ассигнований) в текущем финансовом году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Заключенные контракты, договоры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контракта (договора)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заключенных договоров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Налоги (земельный налог, транспортный налог)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регистры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Ежеквартально (не позднее последнего дня текущего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квартала)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Сумма начисленных обязательств (платежей)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Госпошлина, все виды пеней и штрафов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Акты, решения, распоряжения, требования об уплате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Справки (</w:t>
            </w:r>
            <w:r w:rsidRPr="006E3294">
              <w:t>ф. 0504833</w:t>
            </w:r>
            <w:r w:rsidRPr="005A2CAD">
              <w:t>) с приложением расчетов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решения об уплате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Публичные нормативные обязательства (социальное обеспечение, пособия)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Договор (контракт)</w:t>
            </w:r>
          </w:p>
          <w:p w:rsidR="005A2CAD" w:rsidRPr="002C0615" w:rsidRDefault="005A2CAD" w:rsidP="005A2CAD">
            <w:pPr>
              <w:pStyle w:val="a3"/>
              <w:spacing w:before="0" w:beforeAutospacing="0" w:after="0" w:afterAutospacing="0"/>
            </w:pPr>
            <w:bookmarkStart w:id="0" w:name="_GoBack"/>
            <w:r w:rsidRPr="002C0615">
              <w:t>Реестр выплат</w:t>
            </w:r>
          </w:p>
          <w:bookmarkEnd w:id="0"/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Бухгалтерская справка (</w:t>
            </w:r>
            <w:r w:rsidRPr="006E3294">
              <w:t>ф. 0504833</w:t>
            </w:r>
            <w:r w:rsidRPr="005A2CAD">
              <w:t xml:space="preserve">) (с указанием нормативных документов, на </w:t>
            </w:r>
            <w:r w:rsidRPr="005A2CAD">
              <w:br/>
              <w:t>основании которых осуществляются выплаты)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 документов в бухгалтерию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начисленных публичных нормативных обязательств (выплат)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rPr>
                <w:b/>
                <w:bCs/>
                <w:i/>
                <w:iCs/>
              </w:rPr>
              <w:t>Предоставление субсидий:</w:t>
            </w:r>
          </w:p>
          <w:p w:rsidR="005A2CAD" w:rsidRPr="00456506" w:rsidRDefault="005A2CAD" w:rsidP="00456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бюджетным учреждениям на возмещение нормативных затрат, связанных с выполнением госзадания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Соглашение о предоставлении субсидии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Иные документы, предусмотренные условиями соглашения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 соглашения о предоставлении субсидии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заключенных соглашений (договоров) о предоставлении субсидии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rPr>
                <w:b/>
                <w:bCs/>
                <w:i/>
                <w:iCs/>
              </w:rPr>
              <w:t>Предоставление субсидий:</w:t>
            </w:r>
          </w:p>
          <w:p w:rsidR="005A2CAD" w:rsidRPr="005A2CAD" w:rsidRDefault="005A2CAD" w:rsidP="00456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бюджетным </w:t>
            </w:r>
            <w:r w:rsidR="00A834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учреждениям </w:t>
            </w: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 иные цели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Соглашение о предоставлении субсидии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Иные документы, предусмотренные условиями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 соглашения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заключенных договоров (соглашений) о предоставлении субсидии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документы, предусмотренные нормативно-правовыми актами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 соответствии с нормативно-правовым актом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утвержденных ЛБО на предоставление субсидий в соответствии с нормативно-правовыми актами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45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Предоставление в текущем году межбюджетных трансфертов 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 нормативно-правовые акты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 соответствии с нормативно-правовым актом</w:t>
            </w: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бюджетных ассигнований на предоставление обусловленных законом дотаций, субсидий, субвенций и иных межбюджетных трансфертов</w:t>
            </w:r>
          </w:p>
        </w:tc>
      </w:tr>
      <w:tr w:rsidR="005A2CAD" w:rsidRPr="005A2CAD" w:rsidTr="00F1678D"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4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Иные обязательства</w:t>
            </w:r>
          </w:p>
        </w:tc>
      </w:tr>
      <w:tr w:rsidR="005A2CAD" w:rsidRPr="005A2CAD" w:rsidTr="004B15AF">
        <w:tc>
          <w:tcPr>
            <w:tcW w:w="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возникновение обязательства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Дата подписания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(утверждения) соответствующих документов либо дата их представления в бухгалтерию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Сумма принятых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обязательств</w:t>
            </w:r>
          </w:p>
        </w:tc>
      </w:tr>
    </w:tbl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A2CAD" w:rsidRP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A2CAD" w:rsidRDefault="005A2CAD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Cs/>
        </w:rPr>
      </w:pPr>
      <w:r w:rsidRPr="005A2CAD">
        <w:t>Таблица № 2 «</w:t>
      </w:r>
      <w:r w:rsidRPr="005A2CAD">
        <w:rPr>
          <w:bCs/>
        </w:rPr>
        <w:t>Порядок принятия денежных обязательств»</w:t>
      </w:r>
    </w:p>
    <w:p w:rsidR="00456506" w:rsidRPr="005A2CAD" w:rsidRDefault="00456506" w:rsidP="005A2C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tbl>
      <w:tblPr>
        <w:tblW w:w="9983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5644"/>
        <w:gridCol w:w="3835"/>
      </w:tblGrid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операции 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подтверждающий возникновение денежного обязательства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принятия обязательств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Оплата договоров гражданско-правового характера (государственных контрактов) на поставку материальных ценностей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Товарная накладная и (или) акт приемки-передачи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 подтверждающих документов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Оплата договоров гражданско-правового характера (государственных контрактов) на выполнение работ, оказание услуг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1. На оказание коммунальных, эксплуатационных услуг, услуг связи:</w:t>
            </w:r>
          </w:p>
          <w:p w:rsidR="005A2CAD" w:rsidRPr="005A2CAD" w:rsidRDefault="005A2CAD" w:rsidP="005A2C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счет, счет-фактура (согласно условиям контракта);</w:t>
            </w:r>
          </w:p>
          <w:p w:rsidR="005A2CAD" w:rsidRPr="005A2CAD" w:rsidRDefault="005A2CAD" w:rsidP="005A2C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предоставления коммунальных (эксплуатационных) услуг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2. При выполнении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сооружений:</w:t>
            </w:r>
          </w:p>
          <w:p w:rsidR="005A2CAD" w:rsidRPr="005A2CAD" w:rsidRDefault="005A2CAD" w:rsidP="005A2C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выполненных работ; </w:t>
            </w:r>
          </w:p>
          <w:p w:rsidR="005A2CAD" w:rsidRPr="005A2CAD" w:rsidRDefault="005A2CAD" w:rsidP="005A2C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справка о стоимости выполненных работ и затрат (форма КС-3)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3. При выполнении иных работ (оказании иных услуг)</w:t>
            </w:r>
          </w:p>
          <w:p w:rsidR="005A2CAD" w:rsidRPr="005A2CAD" w:rsidRDefault="005A2CAD" w:rsidP="005A2C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выполненных работ (оказанных услуг);</w:t>
            </w:r>
          </w:p>
          <w:p w:rsidR="005A2CAD" w:rsidRPr="005A2CAD" w:rsidRDefault="005A2CAD" w:rsidP="005A2C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документ, подтверждающий выполнение работ (оказание услуг)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Дата подписания подтверждающих документов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При задержке документации – дата поступления документации в бухгалтерию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обязательства по авансовым платежам отражать на основании условий договора, контракта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определенная условиями контракта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Выплата заработной платы, стипендий, пособий, компенсаций и иных выплат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Расчетно-платежные ведомости (</w:t>
            </w:r>
            <w:r w:rsidRPr="006E3294">
              <w:t>ф. 0504401</w:t>
            </w:r>
            <w:r w:rsidRPr="005A2CAD">
              <w:t>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Расчетные ведомости (</w:t>
            </w:r>
            <w:r w:rsidRPr="006E3294">
              <w:t>ф. 0301010</w:t>
            </w:r>
            <w:r w:rsidRPr="005A2CAD">
              <w:t>)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принятия бюджетного 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Уплата взносов на обязательное пенсионное (социальное, медицинское) </w:t>
            </w: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страхование, взносов на страхование от несчастных случаев и профзаболеваний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Расчетно-платежные ведомости (</w:t>
            </w:r>
            <w:r w:rsidRPr="006E3294">
              <w:t>ф. 0504401</w:t>
            </w:r>
            <w:r w:rsidRPr="005A2CAD">
              <w:t>)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Расчетные ведомости (</w:t>
            </w:r>
            <w:r w:rsidRPr="006E3294">
              <w:t>ф. 0301010</w:t>
            </w:r>
            <w:r w:rsidRPr="005A2CAD">
              <w:t>)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Расчеты с подотчетными лицами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 xml:space="preserve">Утвержденные руководителем учреждения письменные заявления подотчетного лица, приказы о командировках 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При необходимости ранее принятые денежные обязательства корректируются на основании авансового отчета (</w:t>
            </w:r>
            <w:r w:rsidRPr="006E3294">
              <w:t>ф. 0504049</w:t>
            </w:r>
            <w:r w:rsidRPr="005A2CAD">
              <w:t xml:space="preserve">): 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 xml:space="preserve">при перерасходе – в сторону увеличения; при остатке – в сторону уменьшения </w:t>
            </w:r>
          </w:p>
          <w:p w:rsidR="005A2CAD" w:rsidRPr="005A2CAD" w:rsidRDefault="005A2CAD" w:rsidP="005A2CAD">
            <w:pPr>
              <w:pStyle w:val="a3"/>
              <w:spacing w:before="0" w:beforeAutospacing="0" w:after="0" w:afterAutospacing="0"/>
            </w:pPr>
            <w:r w:rsidRPr="005A2CAD">
              <w:t>Сумму превышения принятых к учету расходов подотчетного лица над ранее выданным авансом (сумма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утверждения (подписания) соответствующих документов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45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Уплата налогов (налог на имущество, </w:t>
            </w:r>
            <w:r w:rsidR="004565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транспортный налог</w:t>
            </w: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декларации, расчеты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Выплаты по исполнительным документам (исполнительный лист, судебный приказ, постановления судебных (следственных) органов и др. документы, устанавливающие обязательства учреждения)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документы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Уплата госпошлины, всех видов пеней и штрафов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 акты, решения, распоряжения, требования об уплате справки (</w:t>
            </w:r>
            <w:r w:rsidRPr="006E3294">
              <w:rPr>
                <w:rFonts w:ascii="Times New Roman" w:hAnsi="Times New Roman" w:cs="Times New Roman"/>
                <w:sz w:val="24"/>
                <w:szCs w:val="24"/>
              </w:rPr>
              <w:t>ф. 0504833</w:t>
            </w: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) с приложением расчета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</w:tr>
      <w:tr w:rsidR="005A2CAD" w:rsidRPr="005A2CAD" w:rsidTr="007F459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Иные денежные обязательства</w:t>
            </w:r>
          </w:p>
        </w:tc>
      </w:tr>
      <w:tr w:rsidR="005A2CAD" w:rsidRPr="005A2CAD" w:rsidTr="007F459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являющиеся основанием для оплаты обязательств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A2CAD" w:rsidRPr="005A2CAD" w:rsidRDefault="005A2CAD" w:rsidP="005A2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CA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 документации в бухгалтерию</w:t>
            </w:r>
          </w:p>
        </w:tc>
      </w:tr>
    </w:tbl>
    <w:p w:rsidR="005A2CAD" w:rsidRPr="005A2CAD" w:rsidRDefault="005A2CAD" w:rsidP="005A2C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CAD" w:rsidRPr="005A2CAD" w:rsidSect="007F45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28D1"/>
    <w:multiLevelType w:val="multilevel"/>
    <w:tmpl w:val="456E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213F6"/>
    <w:multiLevelType w:val="multilevel"/>
    <w:tmpl w:val="D54E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E7A3C"/>
    <w:multiLevelType w:val="multilevel"/>
    <w:tmpl w:val="35EE7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09B7"/>
    <w:multiLevelType w:val="multilevel"/>
    <w:tmpl w:val="DE5A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CAD"/>
    <w:rsid w:val="00153496"/>
    <w:rsid w:val="00197AC1"/>
    <w:rsid w:val="00270A5A"/>
    <w:rsid w:val="002A2B4C"/>
    <w:rsid w:val="002C0615"/>
    <w:rsid w:val="002F397E"/>
    <w:rsid w:val="00456506"/>
    <w:rsid w:val="0048495F"/>
    <w:rsid w:val="004918FD"/>
    <w:rsid w:val="004B15AF"/>
    <w:rsid w:val="0051766B"/>
    <w:rsid w:val="0056432A"/>
    <w:rsid w:val="005A2CAD"/>
    <w:rsid w:val="006E3294"/>
    <w:rsid w:val="007F459E"/>
    <w:rsid w:val="008A1A59"/>
    <w:rsid w:val="00912370"/>
    <w:rsid w:val="009A5AED"/>
    <w:rsid w:val="00A83464"/>
    <w:rsid w:val="00B4572F"/>
    <w:rsid w:val="00BD091B"/>
    <w:rsid w:val="00D10536"/>
    <w:rsid w:val="00ED18E1"/>
    <w:rsid w:val="00F1678D"/>
    <w:rsid w:val="00F8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FD"/>
  </w:style>
  <w:style w:type="paragraph" w:styleId="4">
    <w:name w:val="heading 4"/>
    <w:basedOn w:val="a"/>
    <w:link w:val="40"/>
    <w:uiPriority w:val="9"/>
    <w:qFormat/>
    <w:rsid w:val="004918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918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2CA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2CAD"/>
    <w:rPr>
      <w:color w:val="0000FF"/>
      <w:u w:val="single"/>
    </w:rPr>
  </w:style>
  <w:style w:type="character" w:customStyle="1" w:styleId="sfwc">
    <w:name w:val="sfwc"/>
    <w:basedOn w:val="a0"/>
    <w:rsid w:val="005A2CAD"/>
  </w:style>
  <w:style w:type="character" w:customStyle="1" w:styleId="fill">
    <w:name w:val="fill"/>
    <w:basedOn w:val="a0"/>
    <w:rsid w:val="005A2CAD"/>
  </w:style>
  <w:style w:type="paragraph" w:styleId="a5">
    <w:name w:val="Balloon Text"/>
    <w:basedOn w:val="a"/>
    <w:link w:val="a6"/>
    <w:uiPriority w:val="99"/>
    <w:semiHidden/>
    <w:unhideWhenUsed/>
    <w:rsid w:val="00F81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Kolesnikova</cp:lastModifiedBy>
  <cp:revision>15</cp:revision>
  <cp:lastPrinted>2017-04-19T11:24:00Z</cp:lastPrinted>
  <dcterms:created xsi:type="dcterms:W3CDTF">2014-01-14T04:00:00Z</dcterms:created>
  <dcterms:modified xsi:type="dcterms:W3CDTF">2020-02-21T07:43:00Z</dcterms:modified>
</cp:coreProperties>
</file>